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EC" w:rsidRDefault="00BD01EC" w:rsidP="009D6E92">
      <w:pPr>
        <w:tabs>
          <w:tab w:val="left" w:pos="2055"/>
        </w:tabs>
      </w:pPr>
    </w:p>
    <w:tbl>
      <w:tblPr>
        <w:tblStyle w:val="TableGrid"/>
        <w:tblW w:w="0" w:type="auto"/>
        <w:tblLook w:val="04A0" w:firstRow="1" w:lastRow="0" w:firstColumn="1" w:lastColumn="0" w:noHBand="0" w:noVBand="1"/>
      </w:tblPr>
      <w:tblGrid>
        <w:gridCol w:w="9016"/>
      </w:tblGrid>
      <w:tr w:rsidR="009D6E92" w:rsidRPr="009D6E92" w:rsidTr="009D6E92">
        <w:tc>
          <w:tcPr>
            <w:tcW w:w="9016" w:type="dxa"/>
          </w:tcPr>
          <w:p w:rsidR="009D6E92" w:rsidRPr="004250E1" w:rsidRDefault="009D6E92" w:rsidP="009D6E92">
            <w:pPr>
              <w:tabs>
                <w:tab w:val="left" w:pos="2055"/>
              </w:tabs>
              <w:rPr>
                <w:rFonts w:ascii="Verdana" w:hAnsi="Verdana"/>
                <w:b/>
              </w:rPr>
            </w:pPr>
            <w:r w:rsidRPr="004250E1">
              <w:rPr>
                <w:rFonts w:ascii="Verdana" w:hAnsi="Verdana"/>
                <w:b/>
              </w:rPr>
              <w:t>Intergenerational Befriending in Care Homes</w:t>
            </w:r>
          </w:p>
          <w:p w:rsidR="009D6E92" w:rsidRPr="004250E1" w:rsidRDefault="009D6E92" w:rsidP="009D6E92">
            <w:pPr>
              <w:tabs>
                <w:tab w:val="left" w:pos="2055"/>
              </w:tabs>
              <w:rPr>
                <w:rFonts w:ascii="Verdana" w:hAnsi="Verdana"/>
              </w:rPr>
            </w:pPr>
          </w:p>
          <w:p w:rsidR="009D6E92" w:rsidRPr="004250E1" w:rsidRDefault="009D6E92" w:rsidP="009D6E92">
            <w:pPr>
              <w:tabs>
                <w:tab w:val="left" w:pos="2055"/>
              </w:tabs>
              <w:rPr>
                <w:rFonts w:ascii="Verdana" w:hAnsi="Verdana"/>
              </w:rPr>
            </w:pPr>
            <w:r w:rsidRPr="004250E1">
              <w:rPr>
                <w:rFonts w:ascii="Verdana" w:hAnsi="Verdana"/>
              </w:rPr>
              <w:t>After attending the Ffrind i mi/Friend of mine engagement event in May 2016, Arleen Testa, manager of Glan Yr Avon Care Home, Fleur De Lys decided to approach local secondary and nursery schools to ask if they would allow the children to attend the home. The aim was for school and preschool children to visit the older people living in the home and support intergenerational befriending.</w:t>
            </w:r>
            <w:bookmarkStart w:id="0" w:name="_GoBack"/>
            <w:bookmarkEnd w:id="0"/>
          </w:p>
          <w:p w:rsidR="009D6E92" w:rsidRPr="004250E1" w:rsidRDefault="009D6E92" w:rsidP="009D6E92">
            <w:pPr>
              <w:tabs>
                <w:tab w:val="left" w:pos="2055"/>
              </w:tabs>
              <w:rPr>
                <w:rFonts w:ascii="Verdana" w:hAnsi="Verdana"/>
              </w:rPr>
            </w:pPr>
          </w:p>
          <w:p w:rsidR="009D6E92" w:rsidRPr="004250E1" w:rsidRDefault="009D6E92" w:rsidP="009D6E92">
            <w:pPr>
              <w:tabs>
                <w:tab w:val="left" w:pos="2055"/>
              </w:tabs>
              <w:rPr>
                <w:rFonts w:ascii="Verdana" w:hAnsi="Verdana"/>
              </w:rPr>
            </w:pPr>
            <w:r w:rsidRPr="004250E1">
              <w:rPr>
                <w:rFonts w:ascii="Verdana" w:hAnsi="Verdana"/>
              </w:rPr>
              <w:t>During a particular</w:t>
            </w:r>
            <w:r w:rsidR="000971EA">
              <w:rPr>
                <w:rFonts w:ascii="Verdana" w:hAnsi="Verdana"/>
              </w:rPr>
              <w:t xml:space="preserve"> visit</w:t>
            </w:r>
            <w:r w:rsidRPr="004250E1">
              <w:rPr>
                <w:rFonts w:ascii="Verdana" w:hAnsi="Verdana"/>
              </w:rPr>
              <w:t xml:space="preserve">, a 3 year old nursery school child approached Arleen and asked </w:t>
            </w:r>
            <w:r w:rsidRPr="004250E1">
              <w:rPr>
                <w:rFonts w:ascii="Verdana" w:hAnsi="Verdana"/>
                <w:i/>
              </w:rPr>
              <w:t>‘Why can’t Frank talk?</w:t>
            </w:r>
            <w:r w:rsidR="000971EA">
              <w:rPr>
                <w:rFonts w:ascii="Verdana" w:hAnsi="Verdana"/>
              </w:rPr>
              <w:t xml:space="preserve"> </w:t>
            </w:r>
            <w:r w:rsidRPr="004250E1">
              <w:rPr>
                <w:rFonts w:ascii="Verdana" w:hAnsi="Verdana"/>
              </w:rPr>
              <w:t xml:space="preserve">Arleen explained that Frank couldn’t talk with words like she could, but could talk through laughing. The little girl smiled and walked </w:t>
            </w:r>
            <w:r w:rsidR="004250E1">
              <w:rPr>
                <w:rFonts w:ascii="Verdana" w:hAnsi="Verdana"/>
              </w:rPr>
              <w:t xml:space="preserve">straight </w:t>
            </w:r>
            <w:r w:rsidRPr="004250E1">
              <w:rPr>
                <w:rFonts w:ascii="Verdana" w:hAnsi="Verdana"/>
              </w:rPr>
              <w:t>back to Frank.</w:t>
            </w:r>
            <w:r w:rsidRPr="004250E1">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rsidR="009D6E92" w:rsidRPr="004250E1" w:rsidRDefault="009D6E92" w:rsidP="009D6E92">
            <w:pPr>
              <w:tabs>
                <w:tab w:val="left" w:pos="2055"/>
              </w:tabs>
              <w:rPr>
                <w:rFonts w:ascii="Verdana" w:hAnsi="Verdana"/>
              </w:rPr>
            </w:pPr>
            <w:r w:rsidRPr="004250E1">
              <w:rPr>
                <w:rFonts w:ascii="Verdana" w:hAnsi="Verdana"/>
                <w:noProof/>
                <w:lang w:eastAsia="en-GB"/>
              </w:rPr>
              <w:drawing>
                <wp:anchor distT="0" distB="0" distL="114300" distR="114300" simplePos="0" relativeHeight="251658240" behindDoc="1" locked="0" layoutInCell="1" allowOverlap="1">
                  <wp:simplePos x="0" y="0"/>
                  <wp:positionH relativeFrom="column">
                    <wp:posOffset>13970</wp:posOffset>
                  </wp:positionH>
                  <wp:positionV relativeFrom="paragraph">
                    <wp:posOffset>186055</wp:posOffset>
                  </wp:positionV>
                  <wp:extent cx="2076450" cy="1943100"/>
                  <wp:effectExtent l="0" t="0" r="0" b="0"/>
                  <wp:wrapTight wrapText="bothSides">
                    <wp:wrapPolygon edited="0">
                      <wp:start x="0" y="0"/>
                      <wp:lineTo x="0" y="21388"/>
                      <wp:lineTo x="21402" y="21388"/>
                      <wp:lineTo x="21402" y="0"/>
                      <wp:lineTo x="0" y="0"/>
                    </wp:wrapPolygon>
                  </wp:wrapTight>
                  <wp:docPr id="1" name="Picture 1" descr="C:\Users\ta045916\AppData\Local\Microsoft\Windows\Temporary Internet Files\Content.Outlook\EXTG03C1\image1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045916\AppData\Local\Microsoft\Windows\Temporary Internet Files\Content.Outlook\EXTG03C1\image1 (0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645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0E1" w:rsidRDefault="009D6E92" w:rsidP="009D6E92">
            <w:pPr>
              <w:tabs>
                <w:tab w:val="left" w:pos="2055"/>
              </w:tabs>
              <w:rPr>
                <w:rFonts w:ascii="Verdana" w:hAnsi="Verdana"/>
              </w:rPr>
            </w:pPr>
            <w:r w:rsidRPr="004250E1">
              <w:rPr>
                <w:rFonts w:ascii="Verdana" w:hAnsi="Verdana"/>
              </w:rPr>
              <w:t xml:space="preserve">She looked </w:t>
            </w:r>
            <w:r w:rsidR="004250E1">
              <w:rPr>
                <w:rFonts w:ascii="Verdana" w:hAnsi="Verdana"/>
              </w:rPr>
              <w:t xml:space="preserve">at Frank </w:t>
            </w:r>
            <w:r w:rsidRPr="004250E1">
              <w:rPr>
                <w:rFonts w:ascii="Verdana" w:hAnsi="Verdana"/>
              </w:rPr>
              <w:t xml:space="preserve">and </w:t>
            </w:r>
            <w:r w:rsidR="004250E1">
              <w:rPr>
                <w:rFonts w:ascii="Verdana" w:hAnsi="Verdana"/>
              </w:rPr>
              <w:t>started to talk</w:t>
            </w:r>
            <w:r w:rsidRPr="004250E1">
              <w:rPr>
                <w:rFonts w:ascii="Verdana" w:hAnsi="Verdana"/>
              </w:rPr>
              <w:t>……………. “</w:t>
            </w:r>
            <w:proofErr w:type="spellStart"/>
            <w:proofErr w:type="gramStart"/>
            <w:r w:rsidRPr="004250E1">
              <w:rPr>
                <w:rFonts w:ascii="Verdana" w:hAnsi="Verdana"/>
              </w:rPr>
              <w:t>hahahahahahahaha</w:t>
            </w:r>
            <w:proofErr w:type="spellEnd"/>
            <w:proofErr w:type="gramEnd"/>
            <w:r w:rsidRPr="004250E1">
              <w:rPr>
                <w:rFonts w:ascii="Verdana" w:hAnsi="Verdana"/>
              </w:rPr>
              <w:t>?” and Frank replied “</w:t>
            </w:r>
            <w:proofErr w:type="spellStart"/>
            <w:r w:rsidRPr="004250E1">
              <w:rPr>
                <w:rFonts w:ascii="Verdana" w:hAnsi="Verdana"/>
              </w:rPr>
              <w:t>hahahahahahahaha</w:t>
            </w:r>
            <w:proofErr w:type="spellEnd"/>
            <w:r w:rsidRPr="004250E1">
              <w:rPr>
                <w:rFonts w:ascii="Verdana" w:hAnsi="Verdana"/>
              </w:rPr>
              <w:t xml:space="preserve">”. </w:t>
            </w:r>
          </w:p>
          <w:p w:rsidR="004250E1" w:rsidRDefault="004250E1" w:rsidP="009D6E92">
            <w:pPr>
              <w:tabs>
                <w:tab w:val="left" w:pos="2055"/>
              </w:tabs>
              <w:rPr>
                <w:rFonts w:ascii="Verdana" w:hAnsi="Verdana"/>
              </w:rPr>
            </w:pPr>
          </w:p>
          <w:p w:rsidR="004250E1" w:rsidRDefault="009D6E92" w:rsidP="009D6E92">
            <w:pPr>
              <w:tabs>
                <w:tab w:val="left" w:pos="2055"/>
              </w:tabs>
              <w:rPr>
                <w:rFonts w:ascii="Verdana" w:hAnsi="Verdana"/>
              </w:rPr>
            </w:pPr>
            <w:r w:rsidRPr="004250E1">
              <w:rPr>
                <w:rFonts w:ascii="Verdana" w:hAnsi="Verdana"/>
              </w:rPr>
              <w:t xml:space="preserve">They held this conversation for over 30 minutes. The smiles on both the child’s and Frank’s faces expressed the sheer joy they both felt at being able to communicate with each other. </w:t>
            </w:r>
          </w:p>
          <w:p w:rsidR="004250E1" w:rsidRDefault="004250E1" w:rsidP="009D6E92">
            <w:pPr>
              <w:tabs>
                <w:tab w:val="left" w:pos="2055"/>
              </w:tabs>
              <w:rPr>
                <w:rFonts w:ascii="Verdana" w:hAnsi="Verdana"/>
              </w:rPr>
            </w:pPr>
          </w:p>
          <w:p w:rsidR="009D6E92" w:rsidRPr="004250E1" w:rsidRDefault="009D6E92" w:rsidP="009D6E92">
            <w:pPr>
              <w:tabs>
                <w:tab w:val="left" w:pos="2055"/>
              </w:tabs>
              <w:rPr>
                <w:rFonts w:ascii="Verdana" w:hAnsi="Verdana"/>
              </w:rPr>
            </w:pPr>
            <w:r w:rsidRPr="004250E1">
              <w:rPr>
                <w:rFonts w:ascii="Verdana" w:hAnsi="Verdana"/>
              </w:rPr>
              <w:t>She still visits Frank today.</w:t>
            </w:r>
          </w:p>
          <w:p w:rsidR="009D6E92" w:rsidRPr="004250E1" w:rsidRDefault="009D6E92" w:rsidP="009D6E92">
            <w:pPr>
              <w:tabs>
                <w:tab w:val="left" w:pos="2055"/>
              </w:tabs>
              <w:rPr>
                <w:rFonts w:ascii="Verdana" w:hAnsi="Verdana"/>
              </w:rPr>
            </w:pPr>
          </w:p>
          <w:p w:rsidR="009D6E92" w:rsidRPr="004250E1" w:rsidRDefault="009D6E92" w:rsidP="009D6E92">
            <w:pPr>
              <w:tabs>
                <w:tab w:val="left" w:pos="2055"/>
              </w:tabs>
              <w:rPr>
                <w:rFonts w:ascii="Verdana" w:hAnsi="Verdana"/>
              </w:rPr>
            </w:pPr>
          </w:p>
          <w:p w:rsidR="009D6E92" w:rsidRPr="004250E1" w:rsidRDefault="009D6E92" w:rsidP="009D6E92">
            <w:pPr>
              <w:tabs>
                <w:tab w:val="left" w:pos="2055"/>
              </w:tabs>
            </w:pPr>
          </w:p>
          <w:p w:rsidR="009D6E92" w:rsidRPr="009D6E92" w:rsidRDefault="009D6E92" w:rsidP="009D6E92">
            <w:pPr>
              <w:tabs>
                <w:tab w:val="left" w:pos="2055"/>
              </w:tabs>
              <w:rPr>
                <w:sz w:val="20"/>
                <w:szCs w:val="20"/>
              </w:rPr>
            </w:pPr>
          </w:p>
        </w:tc>
      </w:tr>
    </w:tbl>
    <w:p w:rsidR="009D6E92" w:rsidRPr="009D6E92" w:rsidRDefault="009D6E92" w:rsidP="009D6E92">
      <w:pPr>
        <w:tabs>
          <w:tab w:val="left" w:pos="2055"/>
        </w:tabs>
        <w:rPr>
          <w:sz w:val="20"/>
          <w:szCs w:val="20"/>
        </w:rPr>
      </w:pPr>
    </w:p>
    <w:sectPr w:rsidR="009D6E92" w:rsidRPr="009D6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92"/>
    <w:rsid w:val="000971EA"/>
    <w:rsid w:val="004250E1"/>
    <w:rsid w:val="006E5949"/>
    <w:rsid w:val="009B48FE"/>
    <w:rsid w:val="009D6E92"/>
    <w:rsid w:val="00BD0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F6B1B-F484-411E-8FEA-5582393C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Strange (Aneurin Bevan UHB - Primary Care Unit)</dc:creator>
  <cp:keywords/>
  <dc:description/>
  <cp:lastModifiedBy>Tanya Strange (Aneurin Bevan UHB - Primary Care Unit)</cp:lastModifiedBy>
  <cp:revision>2</cp:revision>
  <dcterms:created xsi:type="dcterms:W3CDTF">2017-06-02T14:47:00Z</dcterms:created>
  <dcterms:modified xsi:type="dcterms:W3CDTF">2017-06-02T14:47:00Z</dcterms:modified>
</cp:coreProperties>
</file>